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7BEB" w14:textId="77777777" w:rsidR="00473EC4" w:rsidRPr="00AC6B71" w:rsidRDefault="00473EC4" w:rsidP="00473EC4">
      <w:pPr>
        <w:jc w:val="center"/>
        <w:rPr>
          <w:rFonts w:ascii="Inter" w:hAnsi="Inter"/>
          <w:b/>
          <w:sz w:val="28"/>
          <w:szCs w:val="28"/>
        </w:rPr>
      </w:pPr>
      <w:r w:rsidRPr="00AC6B71">
        <w:rPr>
          <w:rFonts w:ascii="Inter" w:hAnsi="Inter"/>
          <w:b/>
          <w:sz w:val="28"/>
          <w:szCs w:val="28"/>
        </w:rPr>
        <w:t>Thamesmead Health and Wellbeing Audit Form</w:t>
      </w:r>
    </w:p>
    <w:p w14:paraId="59347BEC" w14:textId="77777777" w:rsidR="00473EC4" w:rsidRPr="00AC6B71" w:rsidRDefault="00473EC4" w:rsidP="00473EC4">
      <w:pPr>
        <w:rPr>
          <w:rFonts w:ascii="Inter" w:hAnsi="Inter"/>
          <w:b/>
          <w:sz w:val="28"/>
          <w:szCs w:val="28"/>
        </w:rPr>
      </w:pPr>
      <w:r w:rsidRPr="00AC6B71">
        <w:rPr>
          <w:rFonts w:ascii="Inter" w:hAnsi="Inter"/>
          <w:b/>
          <w:color w:val="F79646" w:themeColor="accent6"/>
          <w:sz w:val="28"/>
          <w:szCs w:val="28"/>
        </w:rPr>
        <w:t>Infrastructure</w:t>
      </w:r>
      <w:r w:rsidRPr="00AC6B71">
        <w:rPr>
          <w:rFonts w:ascii="Inter" w:hAnsi="Inter"/>
          <w:b/>
          <w:sz w:val="28"/>
          <w:szCs w:val="28"/>
        </w:rPr>
        <w:t xml:space="preserve"> </w:t>
      </w:r>
      <w:r w:rsidRPr="00AC6B71">
        <w:rPr>
          <w:rFonts w:ascii="Inter" w:hAnsi="Inter"/>
          <w:b/>
          <w:sz w:val="24"/>
          <w:szCs w:val="24"/>
        </w:rPr>
        <w:t>(to include social housing, supported accommodation, libraries, community buildings/social venues, churches):</w:t>
      </w:r>
      <w:r w:rsidRPr="00AC6B71">
        <w:rPr>
          <w:rFonts w:ascii="Inter" w:hAnsi="Inter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11798"/>
      </w:tblGrid>
      <w:tr w:rsidR="00473EC4" w:rsidRPr="00AC6B71" w14:paraId="59347BEF" w14:textId="77777777" w:rsidTr="00900EA8">
        <w:tc>
          <w:tcPr>
            <w:tcW w:w="2376" w:type="dxa"/>
          </w:tcPr>
          <w:p w14:paraId="59347BED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Name of Venue</w:t>
            </w:r>
          </w:p>
        </w:tc>
        <w:tc>
          <w:tcPr>
            <w:tcW w:w="11798" w:type="dxa"/>
          </w:tcPr>
          <w:p w14:paraId="59347BEE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BF8" w14:textId="77777777" w:rsidTr="00900EA8">
        <w:tc>
          <w:tcPr>
            <w:tcW w:w="2376" w:type="dxa"/>
          </w:tcPr>
          <w:p w14:paraId="59347BF0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History/Background</w:t>
            </w:r>
          </w:p>
          <w:p w14:paraId="59347BF1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</w:p>
          <w:p w14:paraId="59347BF2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</w:p>
          <w:p w14:paraId="59347BF3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</w:p>
          <w:p w14:paraId="59347BF4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</w:p>
          <w:p w14:paraId="59347BF5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</w:p>
          <w:p w14:paraId="59347BF6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</w:p>
        </w:tc>
        <w:tc>
          <w:tcPr>
            <w:tcW w:w="11798" w:type="dxa"/>
          </w:tcPr>
          <w:p w14:paraId="59347BF7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BFC" w14:textId="77777777" w:rsidTr="00900EA8">
        <w:tc>
          <w:tcPr>
            <w:tcW w:w="2376" w:type="dxa"/>
          </w:tcPr>
          <w:p w14:paraId="59347BF9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Address</w:t>
            </w:r>
          </w:p>
          <w:p w14:paraId="59347BFA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</w:p>
        </w:tc>
        <w:tc>
          <w:tcPr>
            <w:tcW w:w="11798" w:type="dxa"/>
          </w:tcPr>
          <w:p w14:paraId="59347BFB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BFF" w14:textId="77777777" w:rsidTr="00900EA8">
        <w:tc>
          <w:tcPr>
            <w:tcW w:w="2376" w:type="dxa"/>
          </w:tcPr>
          <w:p w14:paraId="59347BFD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 xml:space="preserve">Locality </w:t>
            </w:r>
            <w:r w:rsidRPr="00AC6B71">
              <w:rPr>
                <w:rFonts w:ascii="Inter" w:hAnsi="Inter"/>
                <w:b/>
                <w:sz w:val="20"/>
                <w:szCs w:val="20"/>
              </w:rPr>
              <w:t>(* see key below):</w:t>
            </w:r>
            <w:r w:rsidRPr="00AC6B71">
              <w:rPr>
                <w:rFonts w:ascii="Inter" w:hAnsi="Inter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98" w:type="dxa"/>
          </w:tcPr>
          <w:p w14:paraId="59347BFE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02" w14:textId="77777777" w:rsidTr="00900EA8">
        <w:tc>
          <w:tcPr>
            <w:tcW w:w="2376" w:type="dxa"/>
          </w:tcPr>
          <w:p w14:paraId="59347C00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Transport Links</w:t>
            </w:r>
          </w:p>
        </w:tc>
        <w:tc>
          <w:tcPr>
            <w:tcW w:w="11798" w:type="dxa"/>
          </w:tcPr>
          <w:p w14:paraId="59347C01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05" w14:textId="77777777" w:rsidTr="00900EA8">
        <w:tc>
          <w:tcPr>
            <w:tcW w:w="2376" w:type="dxa"/>
          </w:tcPr>
          <w:p w14:paraId="59347C03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Owned By</w:t>
            </w:r>
          </w:p>
        </w:tc>
        <w:tc>
          <w:tcPr>
            <w:tcW w:w="11798" w:type="dxa"/>
          </w:tcPr>
          <w:p w14:paraId="59347C04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08" w14:textId="77777777" w:rsidTr="00900EA8">
        <w:tc>
          <w:tcPr>
            <w:tcW w:w="2376" w:type="dxa"/>
          </w:tcPr>
          <w:p w14:paraId="59347C06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Funded By</w:t>
            </w:r>
          </w:p>
        </w:tc>
        <w:tc>
          <w:tcPr>
            <w:tcW w:w="11798" w:type="dxa"/>
          </w:tcPr>
          <w:p w14:paraId="59347C07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0B" w14:textId="77777777" w:rsidTr="00900EA8">
        <w:tc>
          <w:tcPr>
            <w:tcW w:w="2376" w:type="dxa"/>
          </w:tcPr>
          <w:p w14:paraId="59347C09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Managed By</w:t>
            </w:r>
          </w:p>
        </w:tc>
        <w:tc>
          <w:tcPr>
            <w:tcW w:w="11798" w:type="dxa"/>
          </w:tcPr>
          <w:p w14:paraId="59347C0A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0E" w14:textId="77777777" w:rsidTr="00900EA8">
        <w:tc>
          <w:tcPr>
            <w:tcW w:w="2376" w:type="dxa"/>
          </w:tcPr>
          <w:p w14:paraId="59347C0C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Main Usage</w:t>
            </w:r>
          </w:p>
        </w:tc>
        <w:tc>
          <w:tcPr>
            <w:tcW w:w="11798" w:type="dxa"/>
          </w:tcPr>
          <w:p w14:paraId="59347C0D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11" w14:textId="77777777" w:rsidTr="00900EA8">
        <w:tc>
          <w:tcPr>
            <w:tcW w:w="2376" w:type="dxa"/>
          </w:tcPr>
          <w:p w14:paraId="59347C0F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General Facilities (Toilets, showers, kitchen, café, etc.)</w:t>
            </w:r>
          </w:p>
        </w:tc>
        <w:tc>
          <w:tcPr>
            <w:tcW w:w="11798" w:type="dxa"/>
          </w:tcPr>
          <w:p w14:paraId="59347C10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14" w14:textId="77777777" w:rsidTr="00900EA8">
        <w:tc>
          <w:tcPr>
            <w:tcW w:w="2376" w:type="dxa"/>
          </w:tcPr>
          <w:p w14:paraId="59347C12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Spaces available (incl. capacity/hire rates)</w:t>
            </w:r>
          </w:p>
        </w:tc>
        <w:tc>
          <w:tcPr>
            <w:tcW w:w="11798" w:type="dxa"/>
          </w:tcPr>
          <w:p w14:paraId="59347C13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17" w14:textId="77777777" w:rsidTr="00900EA8">
        <w:tc>
          <w:tcPr>
            <w:tcW w:w="2376" w:type="dxa"/>
          </w:tcPr>
          <w:p w14:paraId="59347C15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Spaces available (incl. capacity/hire rates)</w:t>
            </w:r>
          </w:p>
        </w:tc>
        <w:tc>
          <w:tcPr>
            <w:tcW w:w="11798" w:type="dxa"/>
          </w:tcPr>
          <w:p w14:paraId="59347C16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1A" w14:textId="77777777" w:rsidTr="00900EA8">
        <w:tc>
          <w:tcPr>
            <w:tcW w:w="2376" w:type="dxa"/>
          </w:tcPr>
          <w:p w14:paraId="59347C18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Spaces available (incl. capacity/hire rates)</w:t>
            </w:r>
          </w:p>
        </w:tc>
        <w:tc>
          <w:tcPr>
            <w:tcW w:w="11798" w:type="dxa"/>
          </w:tcPr>
          <w:p w14:paraId="59347C19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1D" w14:textId="77777777" w:rsidTr="00900EA8">
        <w:tc>
          <w:tcPr>
            <w:tcW w:w="2376" w:type="dxa"/>
          </w:tcPr>
          <w:p w14:paraId="59347C1B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lastRenderedPageBreak/>
              <w:t>Spaces available (incl. capacity/hire rates)</w:t>
            </w:r>
          </w:p>
        </w:tc>
        <w:tc>
          <w:tcPr>
            <w:tcW w:w="11798" w:type="dxa"/>
          </w:tcPr>
          <w:p w14:paraId="59347C1C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20" w14:textId="77777777" w:rsidTr="00900EA8">
        <w:tc>
          <w:tcPr>
            <w:tcW w:w="2376" w:type="dxa"/>
          </w:tcPr>
          <w:p w14:paraId="59347C1E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Spaces available (incl. capacity/hire rates)</w:t>
            </w:r>
          </w:p>
        </w:tc>
        <w:tc>
          <w:tcPr>
            <w:tcW w:w="11798" w:type="dxa"/>
          </w:tcPr>
          <w:p w14:paraId="59347C1F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23" w14:textId="77777777" w:rsidTr="00900EA8">
        <w:tc>
          <w:tcPr>
            <w:tcW w:w="2376" w:type="dxa"/>
          </w:tcPr>
          <w:p w14:paraId="59347C21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Spaces available (incl. capacity/hire rates)</w:t>
            </w:r>
          </w:p>
        </w:tc>
        <w:tc>
          <w:tcPr>
            <w:tcW w:w="11798" w:type="dxa"/>
          </w:tcPr>
          <w:p w14:paraId="59347C22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26" w14:textId="77777777" w:rsidTr="00900EA8">
        <w:tc>
          <w:tcPr>
            <w:tcW w:w="2376" w:type="dxa"/>
          </w:tcPr>
          <w:p w14:paraId="59347C24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Spaces available (incl. capacity/hire rates)</w:t>
            </w:r>
          </w:p>
        </w:tc>
        <w:tc>
          <w:tcPr>
            <w:tcW w:w="11798" w:type="dxa"/>
          </w:tcPr>
          <w:p w14:paraId="59347C25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29" w14:textId="77777777" w:rsidTr="00900EA8">
        <w:tc>
          <w:tcPr>
            <w:tcW w:w="2376" w:type="dxa"/>
          </w:tcPr>
          <w:p w14:paraId="59347C27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Spaces available (incl. capacity/hire rates)</w:t>
            </w:r>
          </w:p>
        </w:tc>
        <w:tc>
          <w:tcPr>
            <w:tcW w:w="11798" w:type="dxa"/>
          </w:tcPr>
          <w:p w14:paraId="59347C28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2C" w14:textId="77777777" w:rsidTr="00900EA8">
        <w:tc>
          <w:tcPr>
            <w:tcW w:w="2376" w:type="dxa"/>
          </w:tcPr>
          <w:p w14:paraId="59347C2A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Spaces available (incl. capacity/hire rates)</w:t>
            </w:r>
          </w:p>
        </w:tc>
        <w:tc>
          <w:tcPr>
            <w:tcW w:w="11798" w:type="dxa"/>
          </w:tcPr>
          <w:p w14:paraId="59347C2B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2F" w14:textId="77777777" w:rsidTr="00900EA8">
        <w:tc>
          <w:tcPr>
            <w:tcW w:w="2376" w:type="dxa"/>
          </w:tcPr>
          <w:p w14:paraId="59347C2D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Spaces available (incl. capacity/hire rates)</w:t>
            </w:r>
          </w:p>
        </w:tc>
        <w:tc>
          <w:tcPr>
            <w:tcW w:w="11798" w:type="dxa"/>
          </w:tcPr>
          <w:p w14:paraId="59347C2E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32" w14:textId="77777777" w:rsidTr="00900EA8">
        <w:tc>
          <w:tcPr>
            <w:tcW w:w="2376" w:type="dxa"/>
          </w:tcPr>
          <w:p w14:paraId="59347C30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Spaces available (incl. capacity/hire rates)</w:t>
            </w:r>
          </w:p>
        </w:tc>
        <w:tc>
          <w:tcPr>
            <w:tcW w:w="11798" w:type="dxa"/>
          </w:tcPr>
          <w:p w14:paraId="59347C31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35" w14:textId="77777777" w:rsidTr="00900EA8">
        <w:tc>
          <w:tcPr>
            <w:tcW w:w="2376" w:type="dxa"/>
          </w:tcPr>
          <w:p w14:paraId="59347C33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Spaces available (incl. capacity/hire rates)</w:t>
            </w:r>
          </w:p>
        </w:tc>
        <w:tc>
          <w:tcPr>
            <w:tcW w:w="11798" w:type="dxa"/>
          </w:tcPr>
          <w:p w14:paraId="59347C34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39" w14:textId="77777777" w:rsidTr="00900EA8">
        <w:tc>
          <w:tcPr>
            <w:tcW w:w="2376" w:type="dxa"/>
          </w:tcPr>
          <w:p w14:paraId="59347C36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Potential Usage</w:t>
            </w:r>
          </w:p>
          <w:p w14:paraId="59347C37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</w:p>
        </w:tc>
        <w:tc>
          <w:tcPr>
            <w:tcW w:w="11798" w:type="dxa"/>
          </w:tcPr>
          <w:p w14:paraId="59347C38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3C" w14:textId="77777777" w:rsidTr="00900EA8">
        <w:tc>
          <w:tcPr>
            <w:tcW w:w="2376" w:type="dxa"/>
          </w:tcPr>
          <w:p w14:paraId="59347C3A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Lead Contact (incl. position held)</w:t>
            </w:r>
          </w:p>
        </w:tc>
        <w:tc>
          <w:tcPr>
            <w:tcW w:w="11798" w:type="dxa"/>
          </w:tcPr>
          <w:p w14:paraId="59347C3B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3F" w14:textId="77777777" w:rsidTr="00900EA8">
        <w:tc>
          <w:tcPr>
            <w:tcW w:w="2376" w:type="dxa"/>
          </w:tcPr>
          <w:p w14:paraId="59347C3D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Email</w:t>
            </w:r>
          </w:p>
        </w:tc>
        <w:tc>
          <w:tcPr>
            <w:tcW w:w="11798" w:type="dxa"/>
          </w:tcPr>
          <w:p w14:paraId="59347C3E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42" w14:textId="77777777" w:rsidTr="00900EA8">
        <w:tc>
          <w:tcPr>
            <w:tcW w:w="2376" w:type="dxa"/>
          </w:tcPr>
          <w:p w14:paraId="59347C40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Phone No.</w:t>
            </w:r>
          </w:p>
        </w:tc>
        <w:tc>
          <w:tcPr>
            <w:tcW w:w="11798" w:type="dxa"/>
          </w:tcPr>
          <w:p w14:paraId="59347C41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45" w14:textId="77777777" w:rsidTr="00900EA8">
        <w:tc>
          <w:tcPr>
            <w:tcW w:w="2376" w:type="dxa"/>
          </w:tcPr>
          <w:p w14:paraId="59347C43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Mobile</w:t>
            </w:r>
          </w:p>
        </w:tc>
        <w:tc>
          <w:tcPr>
            <w:tcW w:w="11798" w:type="dxa"/>
          </w:tcPr>
          <w:p w14:paraId="59347C44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49" w14:textId="77777777" w:rsidTr="00900EA8">
        <w:trPr>
          <w:trHeight w:val="1320"/>
        </w:trPr>
        <w:tc>
          <w:tcPr>
            <w:tcW w:w="2376" w:type="dxa"/>
          </w:tcPr>
          <w:p w14:paraId="59347C46" w14:textId="77777777" w:rsidR="00473EC4" w:rsidRPr="00AC6B71" w:rsidRDefault="00473EC4" w:rsidP="00900EA8">
            <w:pPr>
              <w:rPr>
                <w:rFonts w:ascii="Inter" w:hAnsi="Inter"/>
                <w:b/>
                <w:sz w:val="20"/>
                <w:szCs w:val="20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lastRenderedPageBreak/>
              <w:t xml:space="preserve">Asset Potential </w:t>
            </w:r>
            <w:r w:rsidRPr="00AC6B71">
              <w:rPr>
                <w:rFonts w:ascii="Inter" w:hAnsi="Inter"/>
                <w:b/>
                <w:sz w:val="20"/>
                <w:szCs w:val="20"/>
              </w:rPr>
              <w:t>(all growth areas)</w:t>
            </w:r>
          </w:p>
          <w:p w14:paraId="59347C47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</w:p>
        </w:tc>
        <w:tc>
          <w:tcPr>
            <w:tcW w:w="11798" w:type="dxa"/>
          </w:tcPr>
          <w:p w14:paraId="59347C48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4C" w14:textId="77777777" w:rsidTr="00900EA8">
        <w:trPr>
          <w:trHeight w:val="1320"/>
        </w:trPr>
        <w:tc>
          <w:tcPr>
            <w:tcW w:w="2376" w:type="dxa"/>
          </w:tcPr>
          <w:p w14:paraId="59347C4A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 xml:space="preserve">Development Reqd. </w:t>
            </w:r>
            <w:r w:rsidRPr="00AC6B71">
              <w:rPr>
                <w:rFonts w:ascii="Inter" w:hAnsi="Inter"/>
                <w:b/>
                <w:sz w:val="20"/>
                <w:szCs w:val="20"/>
              </w:rPr>
              <w:t>(to include funding, training, partnership development)</w:t>
            </w:r>
          </w:p>
        </w:tc>
        <w:tc>
          <w:tcPr>
            <w:tcW w:w="11798" w:type="dxa"/>
          </w:tcPr>
          <w:p w14:paraId="59347C4B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  <w:tr w:rsidR="00473EC4" w:rsidRPr="00AC6B71" w14:paraId="59347C4F" w14:textId="77777777" w:rsidTr="00900EA8">
        <w:trPr>
          <w:trHeight w:val="1320"/>
        </w:trPr>
        <w:tc>
          <w:tcPr>
            <w:tcW w:w="2376" w:type="dxa"/>
          </w:tcPr>
          <w:p w14:paraId="59347C4D" w14:textId="77777777" w:rsidR="00473EC4" w:rsidRPr="00AC6B71" w:rsidRDefault="00473EC4" w:rsidP="00900EA8">
            <w:pPr>
              <w:rPr>
                <w:rFonts w:ascii="Inter" w:hAnsi="Inter"/>
                <w:b/>
                <w:sz w:val="24"/>
                <w:szCs w:val="24"/>
              </w:rPr>
            </w:pPr>
            <w:r w:rsidRPr="00AC6B71">
              <w:rPr>
                <w:rFonts w:ascii="Inter" w:hAnsi="Inter"/>
                <w:b/>
                <w:sz w:val="24"/>
                <w:szCs w:val="24"/>
              </w:rPr>
              <w:t>Additional Information</w:t>
            </w:r>
          </w:p>
        </w:tc>
        <w:tc>
          <w:tcPr>
            <w:tcW w:w="11798" w:type="dxa"/>
          </w:tcPr>
          <w:p w14:paraId="59347C4E" w14:textId="77777777" w:rsidR="00473EC4" w:rsidRPr="00AC6B71" w:rsidRDefault="00473EC4" w:rsidP="00900EA8">
            <w:pPr>
              <w:rPr>
                <w:rFonts w:ascii="Inter" w:hAnsi="Inter"/>
                <w:sz w:val="24"/>
                <w:szCs w:val="24"/>
              </w:rPr>
            </w:pPr>
          </w:p>
        </w:tc>
      </w:tr>
    </w:tbl>
    <w:p w14:paraId="59347C50" w14:textId="77777777" w:rsidR="00473EC4" w:rsidRPr="00AC6B71" w:rsidRDefault="00473EC4" w:rsidP="00473EC4">
      <w:pPr>
        <w:spacing w:after="0"/>
        <w:rPr>
          <w:rFonts w:ascii="Inter" w:hAnsi="Inter"/>
          <w:b/>
          <w:sz w:val="16"/>
          <w:szCs w:val="16"/>
        </w:rPr>
      </w:pPr>
    </w:p>
    <w:p w14:paraId="59347C51" w14:textId="77777777" w:rsidR="00473EC4" w:rsidRPr="00AC6B71" w:rsidRDefault="00473EC4" w:rsidP="00473EC4">
      <w:pPr>
        <w:spacing w:after="0"/>
        <w:rPr>
          <w:rFonts w:ascii="Inter" w:hAnsi="Inter"/>
          <w:b/>
          <w:sz w:val="16"/>
          <w:szCs w:val="16"/>
        </w:rPr>
      </w:pPr>
    </w:p>
    <w:p w14:paraId="59347C52" w14:textId="77777777" w:rsidR="00473EC4" w:rsidRPr="00AC6B71" w:rsidRDefault="00473EC4" w:rsidP="00473EC4">
      <w:pPr>
        <w:pStyle w:val="ListParagraph"/>
        <w:rPr>
          <w:rFonts w:ascii="Inter" w:hAnsi="Inter"/>
          <w:b/>
          <w:sz w:val="24"/>
          <w:szCs w:val="24"/>
        </w:rPr>
      </w:pPr>
      <w:r w:rsidRPr="00AC6B71">
        <w:rPr>
          <w:rFonts w:ascii="Inter" w:hAnsi="Inter"/>
          <w:b/>
          <w:sz w:val="24"/>
          <w:szCs w:val="24"/>
        </w:rPr>
        <w:t xml:space="preserve">*Locality Key: </w:t>
      </w:r>
    </w:p>
    <w:p w14:paraId="59347C53" w14:textId="77777777" w:rsidR="00473EC4" w:rsidRPr="00AC6B71" w:rsidRDefault="00473EC4" w:rsidP="00473EC4">
      <w:pPr>
        <w:pStyle w:val="ListParagraph"/>
        <w:numPr>
          <w:ilvl w:val="0"/>
          <w:numId w:val="2"/>
        </w:numPr>
        <w:rPr>
          <w:rFonts w:ascii="Inter" w:hAnsi="Inter"/>
          <w:b/>
          <w:sz w:val="24"/>
          <w:szCs w:val="24"/>
        </w:rPr>
      </w:pPr>
      <w:r w:rsidRPr="00AC6B71">
        <w:rPr>
          <w:rFonts w:ascii="Inter" w:hAnsi="Inter"/>
          <w:b/>
          <w:sz w:val="20"/>
          <w:szCs w:val="20"/>
        </w:rPr>
        <w:t>Thamesmead Nth (LBB area surrounding Crossway Park),</w:t>
      </w:r>
    </w:p>
    <w:p w14:paraId="59347C54" w14:textId="77777777" w:rsidR="00473EC4" w:rsidRPr="00AC6B71" w:rsidRDefault="00473EC4" w:rsidP="00473EC4">
      <w:pPr>
        <w:pStyle w:val="ListParagraph"/>
        <w:numPr>
          <w:ilvl w:val="0"/>
          <w:numId w:val="2"/>
        </w:numPr>
        <w:rPr>
          <w:rFonts w:ascii="Inter" w:hAnsi="Inter"/>
          <w:b/>
          <w:sz w:val="24"/>
          <w:szCs w:val="24"/>
        </w:rPr>
      </w:pPr>
      <w:r w:rsidRPr="00AC6B71">
        <w:rPr>
          <w:rFonts w:ascii="Inter" w:hAnsi="Inter"/>
          <w:b/>
          <w:sz w:val="20"/>
          <w:szCs w:val="20"/>
        </w:rPr>
        <w:t xml:space="preserve"> Thamesmead </w:t>
      </w:r>
      <w:proofErr w:type="spellStart"/>
      <w:r w:rsidRPr="00AC6B71">
        <w:rPr>
          <w:rFonts w:ascii="Inter" w:hAnsi="Inter"/>
          <w:b/>
          <w:sz w:val="20"/>
          <w:szCs w:val="20"/>
        </w:rPr>
        <w:t>Sth</w:t>
      </w:r>
      <w:proofErr w:type="spellEnd"/>
      <w:r w:rsidRPr="00AC6B71">
        <w:rPr>
          <w:rFonts w:ascii="Inter" w:hAnsi="Inter"/>
          <w:b/>
          <w:sz w:val="20"/>
          <w:szCs w:val="20"/>
        </w:rPr>
        <w:t xml:space="preserve">. (LBB area surrounding Southlake, Parkview, </w:t>
      </w:r>
      <w:proofErr w:type="spellStart"/>
      <w:r w:rsidRPr="00AC6B71">
        <w:rPr>
          <w:rFonts w:ascii="Inter" w:hAnsi="Inter"/>
          <w:b/>
          <w:sz w:val="20"/>
          <w:szCs w:val="20"/>
        </w:rPr>
        <w:t>Lesnes</w:t>
      </w:r>
      <w:proofErr w:type="spellEnd"/>
      <w:r w:rsidRPr="00AC6B71">
        <w:rPr>
          <w:rFonts w:ascii="Inter" w:hAnsi="Inter"/>
          <w:b/>
          <w:sz w:val="20"/>
          <w:szCs w:val="20"/>
        </w:rPr>
        <w:t>)</w:t>
      </w:r>
    </w:p>
    <w:p w14:paraId="59347C55" w14:textId="77777777" w:rsidR="00473EC4" w:rsidRPr="00AC6B71" w:rsidRDefault="00473EC4" w:rsidP="00473EC4">
      <w:pPr>
        <w:pStyle w:val="ListParagraph"/>
        <w:numPr>
          <w:ilvl w:val="0"/>
          <w:numId w:val="2"/>
        </w:numPr>
        <w:rPr>
          <w:rFonts w:ascii="Inter" w:hAnsi="Inter"/>
          <w:b/>
          <w:sz w:val="24"/>
          <w:szCs w:val="24"/>
        </w:rPr>
      </w:pPr>
      <w:r w:rsidRPr="00AC6B71">
        <w:rPr>
          <w:rFonts w:ascii="Inter" w:hAnsi="Inter"/>
          <w:b/>
          <w:sz w:val="20"/>
          <w:szCs w:val="20"/>
        </w:rPr>
        <w:t>Central Thamesmead (Moorings)</w:t>
      </w:r>
    </w:p>
    <w:p w14:paraId="59347C56" w14:textId="77777777" w:rsidR="00473EC4" w:rsidRPr="00AC6B71" w:rsidRDefault="00473EC4" w:rsidP="00473EC4">
      <w:pPr>
        <w:pStyle w:val="ListParagraph"/>
        <w:numPr>
          <w:ilvl w:val="0"/>
          <w:numId w:val="2"/>
        </w:numPr>
        <w:rPr>
          <w:rFonts w:ascii="Inter" w:hAnsi="Inter"/>
          <w:b/>
          <w:sz w:val="24"/>
          <w:szCs w:val="24"/>
        </w:rPr>
      </w:pPr>
      <w:r w:rsidRPr="00AC6B71">
        <w:rPr>
          <w:rFonts w:ascii="Inter" w:hAnsi="Inter"/>
          <w:b/>
          <w:sz w:val="20"/>
          <w:szCs w:val="20"/>
        </w:rPr>
        <w:t>West Thamesmead (Broadwater)</w:t>
      </w:r>
    </w:p>
    <w:p w14:paraId="59347C57" w14:textId="77777777" w:rsidR="00473EC4" w:rsidRPr="00AC6B71" w:rsidRDefault="00473EC4" w:rsidP="00473EC4">
      <w:pPr>
        <w:spacing w:after="0"/>
        <w:rPr>
          <w:rFonts w:ascii="Inter" w:hAnsi="Inter"/>
          <w:b/>
          <w:sz w:val="16"/>
          <w:szCs w:val="16"/>
        </w:rPr>
      </w:pPr>
    </w:p>
    <w:p w14:paraId="59347C58" w14:textId="77777777" w:rsidR="00473EC4" w:rsidRPr="00AC6B71" w:rsidRDefault="00473EC4" w:rsidP="00473EC4">
      <w:pPr>
        <w:spacing w:after="0"/>
        <w:rPr>
          <w:rFonts w:ascii="Inter" w:hAnsi="Inter"/>
          <w:b/>
          <w:sz w:val="16"/>
          <w:szCs w:val="16"/>
        </w:rPr>
      </w:pPr>
      <w:r w:rsidRPr="00AC6B71">
        <w:rPr>
          <w:rFonts w:ascii="Inter" w:hAnsi="Inter"/>
          <w:b/>
          <w:sz w:val="16"/>
          <w:szCs w:val="16"/>
        </w:rPr>
        <w:t>Official use (tick as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599"/>
        <w:gridCol w:w="6489"/>
        <w:gridCol w:w="599"/>
      </w:tblGrid>
      <w:tr w:rsidR="00473EC4" w:rsidRPr="00AC6B71" w14:paraId="59347C5D" w14:textId="77777777" w:rsidTr="00900EA8">
        <w:tc>
          <w:tcPr>
            <w:tcW w:w="6487" w:type="dxa"/>
          </w:tcPr>
          <w:p w14:paraId="59347C59" w14:textId="77777777" w:rsidR="00473EC4" w:rsidRPr="00AC6B71" w:rsidRDefault="00473EC4" w:rsidP="00900EA8">
            <w:pPr>
              <w:pStyle w:val="ListParagraph"/>
              <w:numPr>
                <w:ilvl w:val="0"/>
                <w:numId w:val="1"/>
              </w:numPr>
              <w:rPr>
                <w:rFonts w:ascii="Inter" w:hAnsi="Inter"/>
                <w:sz w:val="16"/>
                <w:szCs w:val="16"/>
              </w:rPr>
            </w:pPr>
            <w:r w:rsidRPr="00AC6B71">
              <w:rPr>
                <w:rFonts w:ascii="Inter" w:hAnsi="Inter"/>
                <w:sz w:val="16"/>
                <w:szCs w:val="16"/>
              </w:rPr>
              <w:t>Policies/programmes that tackle smoking</w:t>
            </w:r>
          </w:p>
        </w:tc>
        <w:tc>
          <w:tcPr>
            <w:tcW w:w="599" w:type="dxa"/>
          </w:tcPr>
          <w:p w14:paraId="59347C5A" w14:textId="77777777" w:rsidR="00473EC4" w:rsidRPr="00AC6B71" w:rsidRDefault="00473EC4" w:rsidP="00900EA8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6489" w:type="dxa"/>
          </w:tcPr>
          <w:p w14:paraId="59347C5B" w14:textId="77777777" w:rsidR="00473EC4" w:rsidRPr="00AC6B71" w:rsidRDefault="00473EC4" w:rsidP="00900EA8">
            <w:pPr>
              <w:pStyle w:val="ListParagraph"/>
              <w:numPr>
                <w:ilvl w:val="0"/>
                <w:numId w:val="1"/>
              </w:numPr>
              <w:rPr>
                <w:rFonts w:ascii="Inter" w:hAnsi="Inter"/>
                <w:sz w:val="16"/>
                <w:szCs w:val="16"/>
              </w:rPr>
            </w:pPr>
            <w:r w:rsidRPr="00AC6B71">
              <w:rPr>
                <w:rFonts w:ascii="Inter" w:hAnsi="Inter"/>
                <w:sz w:val="16"/>
                <w:szCs w:val="16"/>
              </w:rPr>
              <w:t>Enabling people to become more physically active, eat healthier or maintain a healthy weight</w:t>
            </w:r>
          </w:p>
        </w:tc>
        <w:tc>
          <w:tcPr>
            <w:tcW w:w="599" w:type="dxa"/>
          </w:tcPr>
          <w:p w14:paraId="59347C5C" w14:textId="77777777" w:rsidR="00473EC4" w:rsidRPr="00AC6B71" w:rsidRDefault="00473EC4" w:rsidP="00900EA8">
            <w:pPr>
              <w:rPr>
                <w:rFonts w:ascii="Inter" w:hAnsi="Inter"/>
                <w:sz w:val="16"/>
                <w:szCs w:val="16"/>
              </w:rPr>
            </w:pPr>
          </w:p>
        </w:tc>
      </w:tr>
      <w:tr w:rsidR="00473EC4" w:rsidRPr="00AC6B71" w14:paraId="59347C62" w14:textId="77777777" w:rsidTr="00900EA8">
        <w:tc>
          <w:tcPr>
            <w:tcW w:w="6487" w:type="dxa"/>
          </w:tcPr>
          <w:p w14:paraId="59347C5E" w14:textId="77777777" w:rsidR="00473EC4" w:rsidRPr="00AC6B71" w:rsidRDefault="00473EC4" w:rsidP="00900EA8">
            <w:pPr>
              <w:pStyle w:val="ListParagraph"/>
              <w:numPr>
                <w:ilvl w:val="0"/>
                <w:numId w:val="1"/>
              </w:numPr>
              <w:rPr>
                <w:rFonts w:ascii="Inter" w:hAnsi="Inter"/>
                <w:sz w:val="16"/>
                <w:szCs w:val="16"/>
              </w:rPr>
            </w:pPr>
            <w:r w:rsidRPr="00AC6B71">
              <w:rPr>
                <w:rFonts w:ascii="Inter" w:hAnsi="Inter"/>
                <w:sz w:val="16"/>
                <w:szCs w:val="16"/>
              </w:rPr>
              <w:t>Promoting mental wellbeing</w:t>
            </w:r>
          </w:p>
        </w:tc>
        <w:tc>
          <w:tcPr>
            <w:tcW w:w="599" w:type="dxa"/>
          </w:tcPr>
          <w:p w14:paraId="59347C5F" w14:textId="77777777" w:rsidR="00473EC4" w:rsidRPr="00AC6B71" w:rsidRDefault="00473EC4" w:rsidP="00900EA8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6489" w:type="dxa"/>
          </w:tcPr>
          <w:p w14:paraId="59347C60" w14:textId="77777777" w:rsidR="00473EC4" w:rsidRPr="00AC6B71" w:rsidRDefault="00473EC4" w:rsidP="00900EA8">
            <w:pPr>
              <w:pStyle w:val="ListParagraph"/>
              <w:numPr>
                <w:ilvl w:val="0"/>
                <w:numId w:val="1"/>
              </w:numPr>
              <w:rPr>
                <w:rFonts w:ascii="Inter" w:hAnsi="Inter"/>
                <w:sz w:val="16"/>
                <w:szCs w:val="16"/>
              </w:rPr>
            </w:pPr>
            <w:r w:rsidRPr="00AC6B71">
              <w:rPr>
                <w:rFonts w:ascii="Inter" w:hAnsi="Inter"/>
                <w:sz w:val="16"/>
                <w:szCs w:val="16"/>
              </w:rPr>
              <w:t xml:space="preserve">Provides specialist services for children, young </w:t>
            </w:r>
            <w:proofErr w:type="gramStart"/>
            <w:r w:rsidRPr="00AC6B71">
              <w:rPr>
                <w:rFonts w:ascii="Inter" w:hAnsi="Inter"/>
                <w:sz w:val="16"/>
                <w:szCs w:val="16"/>
              </w:rPr>
              <w:t>people</w:t>
            </w:r>
            <w:proofErr w:type="gramEnd"/>
            <w:r w:rsidRPr="00AC6B71">
              <w:rPr>
                <w:rFonts w:ascii="Inter" w:hAnsi="Inter"/>
                <w:sz w:val="16"/>
                <w:szCs w:val="16"/>
              </w:rPr>
              <w:t xml:space="preserve"> and maternity</w:t>
            </w:r>
          </w:p>
        </w:tc>
        <w:tc>
          <w:tcPr>
            <w:tcW w:w="599" w:type="dxa"/>
          </w:tcPr>
          <w:p w14:paraId="59347C61" w14:textId="77777777" w:rsidR="00473EC4" w:rsidRPr="00AC6B71" w:rsidRDefault="00473EC4" w:rsidP="00900EA8">
            <w:pPr>
              <w:rPr>
                <w:rFonts w:ascii="Inter" w:hAnsi="Inter"/>
                <w:sz w:val="16"/>
                <w:szCs w:val="16"/>
              </w:rPr>
            </w:pPr>
          </w:p>
        </w:tc>
      </w:tr>
      <w:tr w:rsidR="00473EC4" w:rsidRPr="00AC6B71" w14:paraId="59347C67" w14:textId="77777777" w:rsidTr="00900EA8">
        <w:tc>
          <w:tcPr>
            <w:tcW w:w="6487" w:type="dxa"/>
          </w:tcPr>
          <w:p w14:paraId="59347C63" w14:textId="77777777" w:rsidR="00473EC4" w:rsidRPr="00AC6B71" w:rsidRDefault="00473EC4" w:rsidP="00900EA8">
            <w:pPr>
              <w:pStyle w:val="ListParagraph"/>
              <w:numPr>
                <w:ilvl w:val="0"/>
                <w:numId w:val="1"/>
              </w:numPr>
              <w:rPr>
                <w:rFonts w:ascii="Inter" w:hAnsi="Inter"/>
                <w:sz w:val="16"/>
                <w:szCs w:val="16"/>
              </w:rPr>
            </w:pPr>
            <w:r w:rsidRPr="00AC6B71">
              <w:rPr>
                <w:rFonts w:ascii="Inter" w:hAnsi="Inter"/>
                <w:sz w:val="16"/>
                <w:szCs w:val="16"/>
              </w:rPr>
              <w:t>Targets vulnerable and hard to reach families</w:t>
            </w:r>
          </w:p>
        </w:tc>
        <w:tc>
          <w:tcPr>
            <w:tcW w:w="599" w:type="dxa"/>
          </w:tcPr>
          <w:p w14:paraId="59347C64" w14:textId="77777777" w:rsidR="00473EC4" w:rsidRPr="00AC6B71" w:rsidRDefault="00473EC4" w:rsidP="00900EA8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6489" w:type="dxa"/>
          </w:tcPr>
          <w:p w14:paraId="59347C65" w14:textId="77777777" w:rsidR="00473EC4" w:rsidRPr="00AC6B71" w:rsidRDefault="00473EC4" w:rsidP="00900EA8">
            <w:pPr>
              <w:pStyle w:val="ListParagraph"/>
              <w:numPr>
                <w:ilvl w:val="0"/>
                <w:numId w:val="1"/>
              </w:numPr>
              <w:rPr>
                <w:rFonts w:ascii="Inter" w:hAnsi="Inter"/>
                <w:sz w:val="16"/>
                <w:szCs w:val="16"/>
              </w:rPr>
            </w:pPr>
            <w:r w:rsidRPr="00AC6B71">
              <w:rPr>
                <w:rFonts w:ascii="Inter" w:hAnsi="Inter"/>
                <w:sz w:val="16"/>
                <w:szCs w:val="16"/>
              </w:rPr>
              <w:t>Supports disabled children and those with complex needs (physical or mental)</w:t>
            </w:r>
          </w:p>
        </w:tc>
        <w:tc>
          <w:tcPr>
            <w:tcW w:w="599" w:type="dxa"/>
          </w:tcPr>
          <w:p w14:paraId="59347C66" w14:textId="77777777" w:rsidR="00473EC4" w:rsidRPr="00AC6B71" w:rsidRDefault="00473EC4" w:rsidP="00900EA8">
            <w:pPr>
              <w:rPr>
                <w:rFonts w:ascii="Inter" w:hAnsi="Inter"/>
                <w:sz w:val="16"/>
                <w:szCs w:val="16"/>
              </w:rPr>
            </w:pPr>
          </w:p>
        </w:tc>
      </w:tr>
      <w:tr w:rsidR="00473EC4" w:rsidRPr="00AC6B71" w14:paraId="59347C6C" w14:textId="77777777" w:rsidTr="00900EA8">
        <w:tc>
          <w:tcPr>
            <w:tcW w:w="6487" w:type="dxa"/>
          </w:tcPr>
          <w:p w14:paraId="59347C68" w14:textId="77777777" w:rsidR="00473EC4" w:rsidRPr="00AC6B71" w:rsidRDefault="00473EC4" w:rsidP="00900EA8">
            <w:pPr>
              <w:pStyle w:val="ListParagraph"/>
              <w:numPr>
                <w:ilvl w:val="0"/>
                <w:numId w:val="1"/>
              </w:numPr>
              <w:rPr>
                <w:rFonts w:ascii="Inter" w:hAnsi="Inter"/>
                <w:sz w:val="16"/>
                <w:szCs w:val="16"/>
              </w:rPr>
            </w:pPr>
            <w:r w:rsidRPr="00AC6B71">
              <w:rPr>
                <w:rFonts w:ascii="Inter" w:hAnsi="Inter"/>
                <w:sz w:val="16"/>
                <w:szCs w:val="16"/>
              </w:rPr>
              <w:t>Implements new programmes for community health checks</w:t>
            </w:r>
          </w:p>
        </w:tc>
        <w:tc>
          <w:tcPr>
            <w:tcW w:w="599" w:type="dxa"/>
          </w:tcPr>
          <w:p w14:paraId="59347C69" w14:textId="77777777" w:rsidR="00473EC4" w:rsidRPr="00AC6B71" w:rsidRDefault="00473EC4" w:rsidP="00900EA8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6489" w:type="dxa"/>
          </w:tcPr>
          <w:p w14:paraId="59347C6A" w14:textId="77777777" w:rsidR="00473EC4" w:rsidRPr="00AC6B71" w:rsidRDefault="00473EC4" w:rsidP="00900EA8">
            <w:pPr>
              <w:pStyle w:val="ListParagraph"/>
              <w:numPr>
                <w:ilvl w:val="0"/>
                <w:numId w:val="1"/>
              </w:numPr>
              <w:rPr>
                <w:rFonts w:ascii="Inter" w:hAnsi="Inter"/>
                <w:sz w:val="16"/>
                <w:szCs w:val="16"/>
              </w:rPr>
            </w:pPr>
            <w:r w:rsidRPr="00AC6B71">
              <w:rPr>
                <w:rFonts w:ascii="Inter" w:hAnsi="Inter"/>
                <w:sz w:val="16"/>
                <w:szCs w:val="16"/>
              </w:rPr>
              <w:t>Improves community safety</w:t>
            </w:r>
          </w:p>
        </w:tc>
        <w:tc>
          <w:tcPr>
            <w:tcW w:w="599" w:type="dxa"/>
          </w:tcPr>
          <w:p w14:paraId="59347C6B" w14:textId="77777777" w:rsidR="00473EC4" w:rsidRPr="00AC6B71" w:rsidRDefault="00473EC4" w:rsidP="00900EA8">
            <w:pPr>
              <w:rPr>
                <w:rFonts w:ascii="Inter" w:hAnsi="Inter"/>
                <w:sz w:val="16"/>
                <w:szCs w:val="16"/>
              </w:rPr>
            </w:pPr>
          </w:p>
        </w:tc>
      </w:tr>
      <w:tr w:rsidR="00473EC4" w:rsidRPr="00AC6B71" w14:paraId="59347C71" w14:textId="77777777" w:rsidTr="00900EA8">
        <w:tc>
          <w:tcPr>
            <w:tcW w:w="6487" w:type="dxa"/>
          </w:tcPr>
          <w:p w14:paraId="59347C6D" w14:textId="77777777" w:rsidR="00473EC4" w:rsidRPr="00AC6B71" w:rsidRDefault="00473EC4" w:rsidP="00900EA8">
            <w:pPr>
              <w:pStyle w:val="ListParagraph"/>
              <w:numPr>
                <w:ilvl w:val="0"/>
                <w:numId w:val="1"/>
              </w:numPr>
              <w:rPr>
                <w:rFonts w:ascii="Inter" w:hAnsi="Inter"/>
                <w:sz w:val="16"/>
                <w:szCs w:val="16"/>
              </w:rPr>
            </w:pPr>
            <w:r w:rsidRPr="00AC6B71">
              <w:rPr>
                <w:rFonts w:ascii="Inter" w:hAnsi="Inter"/>
                <w:sz w:val="16"/>
                <w:szCs w:val="16"/>
              </w:rPr>
              <w:t xml:space="preserve">Reduces the harm caused by drug and/or alcohol abuse </w:t>
            </w:r>
          </w:p>
        </w:tc>
        <w:tc>
          <w:tcPr>
            <w:tcW w:w="599" w:type="dxa"/>
          </w:tcPr>
          <w:p w14:paraId="59347C6E" w14:textId="77777777" w:rsidR="00473EC4" w:rsidRPr="00AC6B71" w:rsidRDefault="00473EC4" w:rsidP="00900EA8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6489" w:type="dxa"/>
          </w:tcPr>
          <w:p w14:paraId="59347C6F" w14:textId="77777777" w:rsidR="00473EC4" w:rsidRPr="00AC6B71" w:rsidRDefault="00473EC4" w:rsidP="00900EA8">
            <w:pPr>
              <w:pStyle w:val="ListParagraph"/>
              <w:numPr>
                <w:ilvl w:val="0"/>
                <w:numId w:val="1"/>
              </w:numPr>
              <w:rPr>
                <w:rFonts w:ascii="Inter" w:hAnsi="Inter"/>
                <w:sz w:val="16"/>
                <w:szCs w:val="16"/>
              </w:rPr>
            </w:pPr>
            <w:r w:rsidRPr="00AC6B71">
              <w:rPr>
                <w:rFonts w:ascii="Inter" w:hAnsi="Inter"/>
                <w:sz w:val="16"/>
                <w:szCs w:val="16"/>
              </w:rPr>
              <w:t>Supports carers</w:t>
            </w:r>
          </w:p>
        </w:tc>
        <w:tc>
          <w:tcPr>
            <w:tcW w:w="599" w:type="dxa"/>
          </w:tcPr>
          <w:p w14:paraId="59347C70" w14:textId="77777777" w:rsidR="00473EC4" w:rsidRPr="00AC6B71" w:rsidRDefault="00473EC4" w:rsidP="00900EA8">
            <w:pPr>
              <w:rPr>
                <w:rFonts w:ascii="Inter" w:hAnsi="Inter"/>
                <w:sz w:val="16"/>
                <w:szCs w:val="16"/>
              </w:rPr>
            </w:pPr>
          </w:p>
        </w:tc>
      </w:tr>
      <w:tr w:rsidR="00473EC4" w:rsidRPr="00AC6B71" w14:paraId="59347C76" w14:textId="77777777" w:rsidTr="00900EA8">
        <w:tc>
          <w:tcPr>
            <w:tcW w:w="6487" w:type="dxa"/>
          </w:tcPr>
          <w:p w14:paraId="59347C72" w14:textId="77777777" w:rsidR="00473EC4" w:rsidRPr="00AC6B71" w:rsidRDefault="00473EC4" w:rsidP="00900EA8">
            <w:pPr>
              <w:pStyle w:val="ListParagraph"/>
              <w:numPr>
                <w:ilvl w:val="0"/>
                <w:numId w:val="1"/>
              </w:numPr>
              <w:rPr>
                <w:rFonts w:ascii="Inter" w:hAnsi="Inter"/>
                <w:sz w:val="16"/>
                <w:szCs w:val="16"/>
              </w:rPr>
            </w:pPr>
            <w:r w:rsidRPr="00AC6B71">
              <w:rPr>
                <w:rFonts w:ascii="Inter" w:hAnsi="Inter"/>
                <w:sz w:val="16"/>
                <w:szCs w:val="16"/>
              </w:rPr>
              <w:t>Supports older people and/or those experiencing isolation</w:t>
            </w:r>
          </w:p>
        </w:tc>
        <w:tc>
          <w:tcPr>
            <w:tcW w:w="599" w:type="dxa"/>
          </w:tcPr>
          <w:p w14:paraId="59347C73" w14:textId="77777777" w:rsidR="00473EC4" w:rsidRPr="00AC6B71" w:rsidRDefault="00473EC4" w:rsidP="00900EA8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6489" w:type="dxa"/>
          </w:tcPr>
          <w:p w14:paraId="59347C74" w14:textId="77777777" w:rsidR="00473EC4" w:rsidRPr="00AC6B71" w:rsidRDefault="00473EC4" w:rsidP="00900EA8">
            <w:pPr>
              <w:pStyle w:val="ListParagraph"/>
              <w:numPr>
                <w:ilvl w:val="0"/>
                <w:numId w:val="1"/>
              </w:numPr>
              <w:rPr>
                <w:rFonts w:ascii="Inter" w:hAnsi="Inter"/>
                <w:sz w:val="16"/>
                <w:szCs w:val="16"/>
              </w:rPr>
            </w:pPr>
            <w:r w:rsidRPr="00AC6B71">
              <w:rPr>
                <w:rFonts w:ascii="Inter" w:hAnsi="Inter"/>
                <w:sz w:val="16"/>
                <w:szCs w:val="16"/>
              </w:rPr>
              <w:t>Tackles poverty (incl. reducing unemployment/worklessness)</w:t>
            </w:r>
          </w:p>
        </w:tc>
        <w:tc>
          <w:tcPr>
            <w:tcW w:w="599" w:type="dxa"/>
          </w:tcPr>
          <w:p w14:paraId="59347C75" w14:textId="77777777" w:rsidR="00473EC4" w:rsidRPr="00AC6B71" w:rsidRDefault="00473EC4" w:rsidP="00900EA8">
            <w:pPr>
              <w:rPr>
                <w:rFonts w:ascii="Inter" w:hAnsi="Inter"/>
                <w:sz w:val="16"/>
                <w:szCs w:val="16"/>
              </w:rPr>
            </w:pPr>
          </w:p>
        </w:tc>
      </w:tr>
      <w:tr w:rsidR="00473EC4" w:rsidRPr="00AC6B71" w14:paraId="59347C7B" w14:textId="77777777" w:rsidTr="00900EA8">
        <w:tc>
          <w:tcPr>
            <w:tcW w:w="6487" w:type="dxa"/>
          </w:tcPr>
          <w:p w14:paraId="59347C77" w14:textId="77777777" w:rsidR="00473EC4" w:rsidRPr="00AC6B71" w:rsidRDefault="00473EC4" w:rsidP="00900EA8">
            <w:pPr>
              <w:pStyle w:val="ListParagraph"/>
              <w:numPr>
                <w:ilvl w:val="0"/>
                <w:numId w:val="1"/>
              </w:numPr>
              <w:rPr>
                <w:rFonts w:ascii="Inter" w:hAnsi="Inter"/>
                <w:sz w:val="16"/>
                <w:szCs w:val="16"/>
              </w:rPr>
            </w:pPr>
            <w:r w:rsidRPr="00AC6B71">
              <w:rPr>
                <w:rFonts w:ascii="Inter" w:hAnsi="Inter"/>
                <w:sz w:val="16"/>
                <w:szCs w:val="16"/>
              </w:rPr>
              <w:t>Improves men’s health</w:t>
            </w:r>
          </w:p>
        </w:tc>
        <w:tc>
          <w:tcPr>
            <w:tcW w:w="599" w:type="dxa"/>
          </w:tcPr>
          <w:p w14:paraId="59347C78" w14:textId="77777777" w:rsidR="00473EC4" w:rsidRPr="00AC6B71" w:rsidRDefault="00473EC4" w:rsidP="00900EA8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6489" w:type="dxa"/>
          </w:tcPr>
          <w:p w14:paraId="59347C79" w14:textId="77777777" w:rsidR="00473EC4" w:rsidRPr="00AC6B71" w:rsidRDefault="00473EC4" w:rsidP="00900EA8">
            <w:pPr>
              <w:pStyle w:val="ListParagraph"/>
              <w:numPr>
                <w:ilvl w:val="0"/>
                <w:numId w:val="1"/>
              </w:numPr>
              <w:rPr>
                <w:rFonts w:ascii="Inter" w:hAnsi="Inter"/>
                <w:sz w:val="16"/>
                <w:szCs w:val="16"/>
              </w:rPr>
            </w:pPr>
            <w:r w:rsidRPr="00AC6B71">
              <w:rPr>
                <w:rFonts w:ascii="Inter" w:hAnsi="Inter"/>
                <w:sz w:val="16"/>
                <w:szCs w:val="16"/>
              </w:rPr>
              <w:t>Supports ethnic minorities and/or new arrivals to the UK</w:t>
            </w:r>
          </w:p>
        </w:tc>
        <w:tc>
          <w:tcPr>
            <w:tcW w:w="599" w:type="dxa"/>
          </w:tcPr>
          <w:p w14:paraId="59347C7A" w14:textId="77777777" w:rsidR="00473EC4" w:rsidRPr="00AC6B71" w:rsidRDefault="00473EC4" w:rsidP="00900EA8">
            <w:pPr>
              <w:rPr>
                <w:rFonts w:ascii="Inter" w:hAnsi="Inter"/>
                <w:sz w:val="16"/>
                <w:szCs w:val="16"/>
              </w:rPr>
            </w:pPr>
          </w:p>
        </w:tc>
      </w:tr>
      <w:tr w:rsidR="00473EC4" w:rsidRPr="00AC6B71" w14:paraId="59347C80" w14:textId="77777777" w:rsidTr="00900EA8">
        <w:tc>
          <w:tcPr>
            <w:tcW w:w="6487" w:type="dxa"/>
          </w:tcPr>
          <w:p w14:paraId="59347C7C" w14:textId="77777777" w:rsidR="00473EC4" w:rsidRPr="00AC6B71" w:rsidRDefault="00473EC4" w:rsidP="00900EA8">
            <w:pPr>
              <w:pStyle w:val="ListParagraph"/>
              <w:numPr>
                <w:ilvl w:val="0"/>
                <w:numId w:val="1"/>
              </w:numPr>
              <w:rPr>
                <w:rFonts w:ascii="Inter" w:hAnsi="Inter"/>
                <w:sz w:val="16"/>
                <w:szCs w:val="16"/>
              </w:rPr>
            </w:pPr>
            <w:r w:rsidRPr="00AC6B71">
              <w:rPr>
                <w:rFonts w:ascii="Inter" w:hAnsi="Inter"/>
                <w:sz w:val="16"/>
                <w:szCs w:val="16"/>
              </w:rPr>
              <w:t>Provides support to those suffering domestic violence</w:t>
            </w:r>
          </w:p>
        </w:tc>
        <w:tc>
          <w:tcPr>
            <w:tcW w:w="599" w:type="dxa"/>
          </w:tcPr>
          <w:p w14:paraId="59347C7D" w14:textId="77777777" w:rsidR="00473EC4" w:rsidRPr="00AC6B71" w:rsidRDefault="00473EC4" w:rsidP="00900EA8">
            <w:pPr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6489" w:type="dxa"/>
          </w:tcPr>
          <w:p w14:paraId="59347C7E" w14:textId="77777777" w:rsidR="00473EC4" w:rsidRPr="00AC6B71" w:rsidRDefault="00473EC4" w:rsidP="00900EA8">
            <w:pPr>
              <w:pStyle w:val="ListParagraph"/>
              <w:rPr>
                <w:rFonts w:ascii="Inter" w:hAnsi="Inter"/>
                <w:sz w:val="16"/>
                <w:szCs w:val="16"/>
              </w:rPr>
            </w:pPr>
          </w:p>
        </w:tc>
        <w:tc>
          <w:tcPr>
            <w:tcW w:w="599" w:type="dxa"/>
          </w:tcPr>
          <w:p w14:paraId="59347C7F" w14:textId="77777777" w:rsidR="00473EC4" w:rsidRPr="00AC6B71" w:rsidRDefault="00473EC4" w:rsidP="00900EA8">
            <w:pPr>
              <w:rPr>
                <w:rFonts w:ascii="Inter" w:hAnsi="Inter"/>
                <w:sz w:val="16"/>
                <w:szCs w:val="16"/>
              </w:rPr>
            </w:pPr>
          </w:p>
        </w:tc>
      </w:tr>
    </w:tbl>
    <w:p w14:paraId="59347C81" w14:textId="77777777" w:rsidR="00473EC4" w:rsidRPr="00AC6B71" w:rsidRDefault="00473EC4" w:rsidP="00473EC4">
      <w:pPr>
        <w:rPr>
          <w:rFonts w:ascii="Inter" w:hAnsi="Inter"/>
          <w:sz w:val="24"/>
          <w:szCs w:val="24"/>
        </w:rPr>
      </w:pPr>
    </w:p>
    <w:p w14:paraId="59347C82" w14:textId="77777777" w:rsidR="00C9152B" w:rsidRPr="00AC6B71" w:rsidRDefault="00C9152B">
      <w:pPr>
        <w:rPr>
          <w:rFonts w:ascii="Inter" w:hAnsi="Inter"/>
        </w:rPr>
      </w:pPr>
    </w:p>
    <w:sectPr w:rsidR="00C9152B" w:rsidRPr="00AC6B71" w:rsidSect="00473EC4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7878" w14:textId="77777777" w:rsidR="00AC6B71" w:rsidRDefault="00AC6B71" w:rsidP="00AC6B71">
      <w:pPr>
        <w:spacing w:after="0" w:line="240" w:lineRule="auto"/>
      </w:pPr>
      <w:r>
        <w:separator/>
      </w:r>
    </w:p>
  </w:endnote>
  <w:endnote w:type="continuationSeparator" w:id="0">
    <w:p w14:paraId="41E8778D" w14:textId="77777777" w:rsidR="00AC6B71" w:rsidRDefault="00AC6B71" w:rsidP="00AC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mbria"/>
    <w:charset w:val="00"/>
    <w:family w:val="swiss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B9D0" w14:textId="77777777" w:rsidR="00AC6B71" w:rsidRDefault="00AC6B71" w:rsidP="00AC6B71">
      <w:pPr>
        <w:spacing w:after="0" w:line="240" w:lineRule="auto"/>
      </w:pPr>
      <w:r>
        <w:separator/>
      </w:r>
    </w:p>
  </w:footnote>
  <w:footnote w:type="continuationSeparator" w:id="0">
    <w:p w14:paraId="3A69A95D" w14:textId="77777777" w:rsidR="00AC6B71" w:rsidRDefault="00AC6B71" w:rsidP="00AC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86B0" w14:textId="6086951E" w:rsidR="00AC6B71" w:rsidRDefault="00AC6B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1382BB" wp14:editId="12D7F9D4">
          <wp:simplePos x="0" y="0"/>
          <wp:positionH relativeFrom="column">
            <wp:posOffset>8490561</wp:posOffset>
          </wp:positionH>
          <wp:positionV relativeFrom="paragraph">
            <wp:posOffset>-376316</wp:posOffset>
          </wp:positionV>
          <wp:extent cx="1565275" cy="394970"/>
          <wp:effectExtent l="0" t="0" r="0" b="5080"/>
          <wp:wrapTight wrapText="bothSides">
            <wp:wrapPolygon edited="0">
              <wp:start x="1314" y="0"/>
              <wp:lineTo x="0" y="5209"/>
              <wp:lineTo x="0" y="17711"/>
              <wp:lineTo x="1314" y="20836"/>
              <wp:lineTo x="3943" y="20836"/>
              <wp:lineTo x="21293" y="20836"/>
              <wp:lineTo x="21293" y="1042"/>
              <wp:lineTo x="3943" y="0"/>
              <wp:lineTo x="1314" y="0"/>
            </wp:wrapPolygon>
          </wp:wrapTight>
          <wp:docPr id="419330896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330896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275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F6C30"/>
    <w:multiLevelType w:val="hybridMultilevel"/>
    <w:tmpl w:val="6C462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831E3"/>
    <w:multiLevelType w:val="hybridMultilevel"/>
    <w:tmpl w:val="C798A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759225">
    <w:abstractNumId w:val="1"/>
  </w:num>
  <w:num w:numId="2" w16cid:durableId="282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C4"/>
    <w:rsid w:val="00473EC4"/>
    <w:rsid w:val="00AC6B71"/>
    <w:rsid w:val="00C9152B"/>
    <w:rsid w:val="00DB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47BEB"/>
  <w15:docId w15:val="{21DD6A49-721F-4957-B771-7CE75A19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E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B71"/>
  </w:style>
  <w:style w:type="paragraph" w:styleId="Footer">
    <w:name w:val="footer"/>
    <w:basedOn w:val="Normal"/>
    <w:link w:val="FooterChar"/>
    <w:uiPriority w:val="99"/>
    <w:unhideWhenUsed/>
    <w:rsid w:val="00AC6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ff1e4-b618-47ee-852c-72d69d563a5e">
      <Terms xmlns="http://schemas.microsoft.com/office/infopath/2007/PartnerControls"/>
    </lcf76f155ced4ddcb4097134ff3c332f>
    <TaxCatchAll xmlns="d7141c57-0004-43f4-9aa0-79b62ce4a7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9" ma:contentTypeDescription="Create a new document." ma:contentTypeScope="" ma:versionID="5d67cc65162a7df870bb9b4c00d0d966">
  <xsd:schema xmlns:xsd="http://www.w3.org/2001/XMLSchema" xmlns:xs="http://www.w3.org/2001/XMLSchema" xmlns:p="http://schemas.microsoft.com/office/2006/metadata/properties" xmlns:ns2="449ff1e4-b618-47ee-852c-72d69d563a5e" xmlns:ns3="d7141c57-0004-43f4-9aa0-79b62ce4a739" targetNamespace="http://schemas.microsoft.com/office/2006/metadata/properties" ma:root="true" ma:fieldsID="b590b9c5347f2a0396f91502d6dabc37" ns2:_="" ns3:_="">
    <xsd:import namespace="449ff1e4-b618-47ee-852c-72d69d563a5e"/>
    <xsd:import namespace="d7141c57-0004-43f4-9aa0-79b62ce4a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da009a-0063-440f-8cb9-bbec2be1f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1c57-0004-43f4-9aa0-79b62ce4a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0105e3-35d9-4d36-ac83-85d854492b1d}" ma:internalName="TaxCatchAll" ma:showField="CatchAllData" ma:web="d7141c57-0004-43f4-9aa0-79b62ce4a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57663-E5D0-4AB6-8A04-DF91DE2CE264}">
  <ds:schemaRefs>
    <ds:schemaRef ds:uri="http://schemas.microsoft.com/office/2006/metadata/properties"/>
    <ds:schemaRef ds:uri="http://schemas.microsoft.com/office/infopath/2007/PartnerControls"/>
    <ds:schemaRef ds:uri="449ff1e4-b618-47ee-852c-72d69d563a5e"/>
    <ds:schemaRef ds:uri="d7141c57-0004-43f4-9aa0-79b62ce4a739"/>
  </ds:schemaRefs>
</ds:datastoreItem>
</file>

<file path=customXml/itemProps2.xml><?xml version="1.0" encoding="utf-8"?>
<ds:datastoreItem xmlns:ds="http://schemas.openxmlformats.org/officeDocument/2006/customXml" ds:itemID="{80BBC005-99D8-4AB5-9F12-3C9D893BE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ff1e4-b618-47ee-852c-72d69d563a5e"/>
    <ds:schemaRef ds:uri="d7141c57-0004-43f4-9aa0-79b62ce4a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8186A-0B72-4856-B0B7-CE7EDE42F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Jones</dc:creator>
  <cp:lastModifiedBy>Isabel Rice</cp:lastModifiedBy>
  <cp:revision>2</cp:revision>
  <dcterms:created xsi:type="dcterms:W3CDTF">2024-03-23T13:56:00Z</dcterms:created>
  <dcterms:modified xsi:type="dcterms:W3CDTF">2024-03-23T13:56:00Z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0x010100FD4B41F8026D454AB70A5322524744A8</vt:lpwstr>
  </property>
</Properties>
</file>